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47" w:firstLineChars="500"/>
        <w:rPr>
          <w:rFonts w:ascii="仿宋_GB2312" w:eastAsia="仿宋_GB2312"/>
          <w:b/>
          <w:spacing w:val="24"/>
          <w:sz w:val="36"/>
          <w:szCs w:val="36"/>
        </w:rPr>
      </w:pPr>
      <w:r>
        <w:rPr>
          <w:rFonts w:hint="eastAsia" w:ascii="仿宋_GB2312" w:eastAsia="仿宋_GB2312"/>
          <w:b/>
          <w:spacing w:val="24"/>
          <w:sz w:val="36"/>
          <w:szCs w:val="36"/>
        </w:rPr>
        <w:t>201</w:t>
      </w:r>
      <w:r>
        <w:rPr>
          <w:rFonts w:hint="eastAsia" w:ascii="仿宋_GB2312" w:eastAsia="仿宋_GB2312"/>
          <w:b/>
          <w:spacing w:val="24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b/>
          <w:spacing w:val="24"/>
          <w:sz w:val="36"/>
          <w:szCs w:val="36"/>
        </w:rPr>
        <w:t>学年家委会工作计划</w:t>
      </w:r>
    </w:p>
    <w:p>
      <w:pPr>
        <w:ind w:firstLine="1645" w:firstLineChars="500"/>
        <w:rPr>
          <w:rFonts w:ascii="仿宋_GB2312" w:eastAsia="仿宋_GB2312"/>
          <w:b/>
          <w:spacing w:val="24"/>
          <w:sz w:val="28"/>
          <w:szCs w:val="28"/>
        </w:rPr>
      </w:pPr>
      <w:r>
        <w:rPr>
          <w:rFonts w:hint="eastAsia" w:ascii="仿宋_GB2312" w:eastAsia="仿宋_GB2312"/>
          <w:b/>
          <w:spacing w:val="24"/>
          <w:sz w:val="28"/>
          <w:szCs w:val="28"/>
        </w:rPr>
        <w:t>蓬莱路第二小学   三（6）班家委会</w:t>
      </w:r>
    </w:p>
    <w:p>
      <w:pPr>
        <w:ind w:firstLine="656" w:firstLineChars="200"/>
        <w:rPr>
          <w:rFonts w:ascii="仿宋_GB2312" w:eastAsia="仿宋_GB2312"/>
          <w:spacing w:val="24"/>
          <w:sz w:val="28"/>
          <w:szCs w:val="28"/>
        </w:rPr>
      </w:pPr>
    </w:p>
    <w:p>
      <w:pPr>
        <w:ind w:firstLine="656" w:firstLineChars="200"/>
        <w:rPr>
          <w:rFonts w:hint="eastAsia" w:ascii="仿宋_GB2312" w:eastAsia="仿宋_GB2312"/>
          <w:spacing w:val="24"/>
          <w:sz w:val="28"/>
          <w:szCs w:val="28"/>
        </w:rPr>
      </w:pPr>
      <w:r>
        <w:rPr>
          <w:rFonts w:hint="eastAsia" w:ascii="仿宋_GB2312" w:eastAsia="仿宋_GB2312"/>
          <w:spacing w:val="24"/>
          <w:sz w:val="28"/>
          <w:szCs w:val="28"/>
        </w:rPr>
        <w:t>为了加强家庭与学校之间的双向沟通，营造家长、老师和学生之间互动的教育氛围，形成教育合力，同时创造健康积极向上的学习环境，培养德智体美劳全面发展的社会主义接班人，班级家委会将积极配合学校和班级的教育计划，充分发挥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家长委员会沟通、服务、参与、管理作用，通过加强自身建设，互相信任、平等合作、真诚沟通，积极开展多种活动，</w:t>
      </w:r>
      <w:r>
        <w:rPr>
          <w:rFonts w:hint="eastAsia" w:ascii="仿宋_GB2312" w:eastAsia="仿宋_GB2312"/>
          <w:spacing w:val="24"/>
          <w:sz w:val="28"/>
          <w:szCs w:val="28"/>
        </w:rPr>
        <w:t>扎扎实实地工作，进一步协助班主任老师做好各项工作。</w:t>
      </w:r>
    </w:p>
    <w:p>
      <w:pPr>
        <w:ind w:firstLine="656" w:firstLineChars="200"/>
        <w:rPr>
          <w:rFonts w:hint="eastAsia" w:ascii="仿宋_GB2312" w:eastAsia="仿宋_GB2312"/>
          <w:spacing w:val="24"/>
          <w:sz w:val="28"/>
          <w:szCs w:val="28"/>
        </w:rPr>
      </w:pPr>
      <w:r>
        <w:rPr>
          <w:rFonts w:hint="eastAsia" w:ascii="仿宋_GB2312" w:eastAsia="仿宋_GB2312"/>
          <w:spacing w:val="24"/>
          <w:sz w:val="28"/>
          <w:szCs w:val="28"/>
        </w:rPr>
        <w:t>经过两个学年，我班家委会已经逐步成熟，家委会委员也在不断扩大。在各位家长紧密合作及积极配合下，学校及班级工作均有条不絮地进行。</w:t>
      </w:r>
    </w:p>
    <w:p>
      <w:pPr>
        <w:ind w:firstLine="516" w:firstLineChars="200"/>
        <w:rPr>
          <w:bCs/>
          <w:spacing w:val="24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家长委员会宗旨</w:t>
      </w:r>
    </w:p>
    <w:p>
      <w:pPr>
        <w:pStyle w:val="7"/>
        <w:spacing w:before="156" w:beforeLines="50" w:after="156" w:afterLines="50"/>
        <w:ind w:left="2" w:leftChars="1"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一个学生家长委员会（以下简称：家委会）都是学校和班级的主人，团结全班家长，密切班级与家庭的联系，充分发挥家长对学校及班级工作的考谋、监督作用，积极发挥家委会沟通、服务、协调、管理四个作用，协助班主任做好教育工作，努力让班内孩子全面发展，让家长相互教育感染和学习。</w:t>
      </w:r>
    </w:p>
    <w:p>
      <w:pPr>
        <w:pStyle w:val="7"/>
        <w:ind w:left="1442" w:firstLine="0" w:firstLineChars="0"/>
        <w:rPr>
          <w:rFonts w:hint="eastAsia" w:ascii="仿宋" w:hAnsi="仿宋" w:eastAsia="仿宋"/>
        </w:rPr>
      </w:pPr>
    </w:p>
    <w:p>
      <w:pPr>
        <w:pStyle w:val="7"/>
        <w:ind w:left="1442" w:firstLine="0" w:firstLineChars="0"/>
        <w:rPr>
          <w:rFonts w:hint="eastAsia" w:ascii="仿宋" w:hAnsi="仿宋" w:eastAsia="仿宋"/>
        </w:rPr>
      </w:pPr>
    </w:p>
    <w:p>
      <w:pPr>
        <w:pStyle w:val="7"/>
        <w:ind w:left="1442" w:firstLine="0" w:firstLineChars="0"/>
        <w:rPr>
          <w:rFonts w:hint="eastAsia" w:ascii="仿宋" w:hAnsi="仿宋" w:eastAsia="仿宋"/>
        </w:rPr>
      </w:pPr>
    </w:p>
    <w:p>
      <w:pPr>
        <w:pStyle w:val="7"/>
        <w:ind w:left="1442" w:firstLine="0" w:firstLineChars="0"/>
        <w:rPr>
          <w:rFonts w:ascii="仿宋" w:hAnsi="仿宋" w:eastAsia="仿宋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家长委员会作用</w:t>
      </w:r>
    </w:p>
    <w:p>
      <w:pPr>
        <w:pStyle w:val="7"/>
        <w:ind w:left="722" w:firstLine="0" w:firstLineChars="0"/>
        <w:rPr>
          <w:rFonts w:ascii="仿宋" w:hAnsi="仿宋" w:eastAsia="仿宋"/>
        </w:rPr>
      </w:pPr>
      <w:r>
        <w:rPr>
          <w:rFonts w:hint="eastAsia" w:ascii="仿宋_GB2312" w:eastAsia="仿宋_GB2312"/>
          <w:sz w:val="28"/>
          <w:szCs w:val="28"/>
        </w:rPr>
        <w:t>（1）搜集家长对学校班级的意见和要求，定期向班主任报告。</w:t>
      </w:r>
    </w:p>
    <w:p>
      <w:pPr>
        <w:pStyle w:val="7"/>
        <w:ind w:left="722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（2）参与学校开展的重大活动，关心、了解学校工作。</w:t>
      </w:r>
    </w:p>
    <w:p>
      <w:pPr>
        <w:pStyle w:val="7"/>
        <w:ind w:left="722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（3）协助支持学校工作，做好学校与家长的协调、沟通。</w:t>
      </w:r>
    </w:p>
    <w:p>
      <w:pPr>
        <w:pStyle w:val="7"/>
        <w:ind w:left="722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（4）组织家长积极参加学校举办的各种有关家长活动。</w:t>
      </w:r>
    </w:p>
    <w:p>
      <w:pPr>
        <w:pStyle w:val="7"/>
        <w:ind w:left="722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（5）家委会成员名单：</w:t>
      </w:r>
    </w:p>
    <w:p>
      <w:pPr>
        <w:pStyle w:val="7"/>
        <w:ind w:left="722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家委会主任：张颖鸣   全面主持班级的家委会工作</w:t>
      </w:r>
    </w:p>
    <w:p>
      <w:pPr>
        <w:pStyle w:val="7"/>
        <w:ind w:left="4270" w:leftChars="300" w:hanging="3640" w:hanging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家委会委员：李璟    协助主任完成班级家委会工作，主要负责班级宣传及财务工作</w:t>
      </w:r>
    </w:p>
    <w:p>
      <w:pPr>
        <w:pStyle w:val="7"/>
        <w:ind w:left="4270" w:leftChars="300" w:hanging="3640" w:hanging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田汉华  协助主任完成班级家委会工作，</w:t>
      </w:r>
    </w:p>
    <w:p>
      <w:pPr>
        <w:pStyle w:val="7"/>
        <w:ind w:left="4270" w:leftChars="300" w:hanging="3640" w:hangingChars="1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主要负责班级足球运动开展</w:t>
      </w:r>
    </w:p>
    <w:p>
      <w:pPr>
        <w:pStyle w:val="7"/>
        <w:ind w:left="4270" w:leftChars="300" w:hanging="3640" w:hanging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李安    协助主任完成班级家委会工作，</w:t>
      </w:r>
    </w:p>
    <w:p>
      <w:pPr>
        <w:pStyle w:val="7"/>
        <w:ind w:left="4270" w:leftChars="300" w:hanging="3640" w:hanging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主要负责班级活动开展工作等</w:t>
      </w:r>
    </w:p>
    <w:p>
      <w:pPr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周海鹰  协助主任完成班级家委会工作，</w:t>
      </w:r>
    </w:p>
    <w:p>
      <w:pPr>
        <w:pStyle w:val="7"/>
        <w:ind w:left="1442" w:firstLine="0" w:firstLineChars="0"/>
        <w:rPr>
          <w:rFonts w:ascii="仿宋" w:hAnsi="仿宋" w:eastAsia="仿宋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主要负责班级活动开展工作等</w:t>
      </w:r>
    </w:p>
    <w:p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家长委员会工作目标</w:t>
      </w:r>
    </w:p>
    <w:p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以转变家长家教观念，提高家长家庭教育的能力和智慧为出发点，倡导合理、多层、多元、多样、多角度、全方位的家庭教育指导模式。</w:t>
      </w:r>
    </w:p>
    <w:p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发挥家委会的指导、管理、互动作用，挖掘家教有效资源。</w:t>
      </w:r>
    </w:p>
    <w:p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为班级的管理教育工作献计献策。</w:t>
      </w:r>
    </w:p>
    <w:p>
      <w:pPr>
        <w:pStyle w:val="7"/>
        <w:ind w:left="1442" w:firstLine="0" w:firstLineChars="0"/>
        <w:rPr>
          <w:rFonts w:ascii="仿宋" w:hAnsi="仿宋" w:eastAsia="仿宋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家长委员会工作职责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（一）定期召开家长委员会会议、分工明确、职责到位。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（二）向全体家长倡议，关心班级所有活动，充分发挥和利用各方面资源和渠道，为班级服务，为班级管理等方面提出建设性意见。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（三）促进沟通交流，及时把家长的意见和建议进行反馈。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（四）关心学校、班级教育教学工作，及时解决学校、班级的实际困难，为班级多办实事。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（五）协助班主任做好班级各项工作，培养孩子们的责任感和集体荣誉感。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（六）为班级社会实践活动提供各种支持和协助，培养孩子们的社会责任感和爱心。</w:t>
      </w:r>
    </w:p>
    <w:p>
      <w:pPr>
        <w:pStyle w:val="7"/>
        <w:ind w:left="1442" w:firstLine="0" w:firstLineChars="0"/>
        <w:rPr>
          <w:rFonts w:ascii="仿宋" w:hAnsi="仿宋" w:eastAsia="仿宋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家长委员会具体工作安排</w:t>
      </w:r>
    </w:p>
    <w:p>
      <w:pPr>
        <w:spacing w:before="156" w:beforeLines="50" w:after="156" w:afterLines="50"/>
        <w:ind w:left="2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  履行家委会委员职责，积极参与班级的教学和管理工作，配合班主任、科任老师做好日常教育工作。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（二） 充分发挥和调动全体家长的积极性，开展各种家庭教育活动。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（三） 配合班主任开好家长会，做好相关筹备工作。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（四） 举办学生教育讲座，请学校里的老师或具有家庭教育经验丰富的家长讲课，提高家长教育水平，相互交流育子经验。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（五） 举办家长沙龙活动，家委会成员要共同策划，一起组织，力求通过活动解决家长在家庭教育中的疑惑,提高家教能力。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（六） 组织收集班费，新建班费使用账簿。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（七） 建立固定的交流平台，收集来自家长的意见和建议，及时反馈情况，配合班主任老师抓好班级内部管理工作。 </w:t>
      </w:r>
    </w:p>
    <w:p>
      <w:pPr>
        <w:spacing w:before="156" w:beforeLines="50" w:after="156"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（八） 挖掘家长资源，增强家长之间的沟通和交流，开展假期课外实践活动，全方位提高孩子的综合能力。   </w:t>
      </w:r>
    </w:p>
    <w:p>
      <w:pPr>
        <w:spacing w:before="156" w:beforeLines="50" w:after="156"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（九）积极配合学校本学年推出的积分卡制度，确保该制度在班级中有序健康地实施并真正发挥其作用。   </w:t>
      </w:r>
    </w:p>
    <w:p>
      <w:pPr>
        <w:spacing w:before="156" w:beforeLines="50" w:after="156"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（十）积极配合学校申报上海市行为规范示范学校，在班级中做好家长宣传工作，积极引导家长及孩子们从自身做起，树立荣誉感。</w:t>
      </w:r>
    </w:p>
    <w:p>
      <w:pPr>
        <w:rPr>
          <w:rFonts w:ascii="仿宋" w:hAnsi="仿宋" w:eastAsia="仿宋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如果家长有更好的提议，可与家委会联系，商量后再作调整。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before="156" w:beforeLines="50" w:after="156" w:afterLines="50"/>
        <w:ind w:left="5460" w:firstLine="420"/>
        <w:rPr>
          <w:b/>
          <w:bCs/>
          <w:color w:val="000000"/>
          <w:spacing w:val="24"/>
          <w:sz w:val="28"/>
          <w:szCs w:val="28"/>
        </w:rPr>
      </w:pPr>
    </w:p>
    <w:p>
      <w:pPr>
        <w:spacing w:before="156" w:beforeLines="50" w:after="156" w:afterLines="50"/>
        <w:ind w:left="5460" w:firstLine="420"/>
        <w:rPr>
          <w:b/>
          <w:bCs/>
          <w:color w:val="000000"/>
          <w:spacing w:val="24"/>
          <w:sz w:val="28"/>
          <w:szCs w:val="28"/>
        </w:rPr>
      </w:pPr>
    </w:p>
    <w:p>
      <w:pPr>
        <w:spacing w:before="156" w:beforeLines="50" w:after="156" w:afterLines="50"/>
        <w:ind w:left="5460" w:firstLine="420"/>
        <w:rPr>
          <w:color w:val="000000"/>
          <w:spacing w:val="24"/>
          <w:sz w:val="28"/>
          <w:szCs w:val="28"/>
        </w:rPr>
      </w:pPr>
      <w:r>
        <w:rPr>
          <w:rFonts w:hint="eastAsia"/>
          <w:b/>
          <w:bCs/>
          <w:color w:val="000000"/>
          <w:spacing w:val="24"/>
          <w:sz w:val="28"/>
          <w:szCs w:val="28"/>
        </w:rPr>
        <w:t>蓬莱路第二小学</w:t>
      </w:r>
    </w:p>
    <w:p>
      <w:pPr>
        <w:wordWrap w:val="0"/>
        <w:spacing w:before="156" w:beforeLines="50" w:after="156" w:afterLines="50"/>
        <w:jc w:val="right"/>
        <w:rPr>
          <w:b/>
          <w:color w:val="000000"/>
          <w:spacing w:val="24"/>
          <w:sz w:val="28"/>
          <w:szCs w:val="28"/>
        </w:rPr>
      </w:pPr>
      <w:r>
        <w:rPr>
          <w:rFonts w:hint="eastAsia"/>
          <w:b/>
          <w:color w:val="000000"/>
          <w:spacing w:val="24"/>
          <w:sz w:val="28"/>
          <w:szCs w:val="28"/>
        </w:rPr>
        <w:t>三（6）班家委会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10944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110"/>
    <w:multiLevelType w:val="multilevel"/>
    <w:tmpl w:val="0A372110"/>
    <w:lvl w:ilvl="0" w:tentative="0">
      <w:start w:val="1"/>
      <w:numFmt w:val="decimal"/>
      <w:lvlText w:val="（%1）"/>
      <w:lvlJc w:val="left"/>
      <w:pPr>
        <w:ind w:left="14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2" w:hanging="420"/>
      </w:pPr>
    </w:lvl>
    <w:lvl w:ilvl="2" w:tentative="0">
      <w:start w:val="1"/>
      <w:numFmt w:val="lowerRoman"/>
      <w:lvlText w:val="%3."/>
      <w:lvlJc w:val="right"/>
      <w:pPr>
        <w:ind w:left="1982" w:hanging="420"/>
      </w:pPr>
    </w:lvl>
    <w:lvl w:ilvl="3" w:tentative="0">
      <w:start w:val="1"/>
      <w:numFmt w:val="decimal"/>
      <w:lvlText w:val="%4."/>
      <w:lvlJc w:val="left"/>
      <w:pPr>
        <w:ind w:left="2402" w:hanging="420"/>
      </w:pPr>
    </w:lvl>
    <w:lvl w:ilvl="4" w:tentative="0">
      <w:start w:val="1"/>
      <w:numFmt w:val="lowerLetter"/>
      <w:lvlText w:val="%5)"/>
      <w:lvlJc w:val="left"/>
      <w:pPr>
        <w:ind w:left="2822" w:hanging="420"/>
      </w:pPr>
    </w:lvl>
    <w:lvl w:ilvl="5" w:tentative="0">
      <w:start w:val="1"/>
      <w:numFmt w:val="lowerRoman"/>
      <w:lvlText w:val="%6."/>
      <w:lvlJc w:val="right"/>
      <w:pPr>
        <w:ind w:left="3242" w:hanging="420"/>
      </w:pPr>
    </w:lvl>
    <w:lvl w:ilvl="6" w:tentative="0">
      <w:start w:val="1"/>
      <w:numFmt w:val="decimal"/>
      <w:lvlText w:val="%7."/>
      <w:lvlJc w:val="left"/>
      <w:pPr>
        <w:ind w:left="3662" w:hanging="420"/>
      </w:pPr>
    </w:lvl>
    <w:lvl w:ilvl="7" w:tentative="0">
      <w:start w:val="1"/>
      <w:numFmt w:val="lowerLetter"/>
      <w:lvlText w:val="%8)"/>
      <w:lvlJc w:val="left"/>
      <w:pPr>
        <w:ind w:left="4082" w:hanging="420"/>
      </w:pPr>
    </w:lvl>
    <w:lvl w:ilvl="8" w:tentative="0">
      <w:start w:val="1"/>
      <w:numFmt w:val="lowerRoman"/>
      <w:lvlText w:val="%9."/>
      <w:lvlJc w:val="right"/>
      <w:pPr>
        <w:ind w:left="4502" w:hanging="420"/>
      </w:pPr>
    </w:lvl>
  </w:abstractNum>
  <w:abstractNum w:abstractNumId="1">
    <w:nsid w:val="6CB65279"/>
    <w:multiLevelType w:val="multilevel"/>
    <w:tmpl w:val="6CB65279"/>
    <w:lvl w:ilvl="0" w:tentative="0">
      <w:start w:val="1"/>
      <w:numFmt w:val="japaneseCounting"/>
      <w:lvlText w:val="%1、"/>
      <w:lvlJc w:val="left"/>
      <w:pPr>
        <w:tabs>
          <w:tab w:val="left" w:pos="722"/>
        </w:tabs>
        <w:ind w:left="7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7B"/>
    <w:rsid w:val="00045633"/>
    <w:rsid w:val="0005574A"/>
    <w:rsid w:val="00057302"/>
    <w:rsid w:val="000D4268"/>
    <w:rsid w:val="001B09AD"/>
    <w:rsid w:val="002C7363"/>
    <w:rsid w:val="002F0528"/>
    <w:rsid w:val="003426E6"/>
    <w:rsid w:val="003A64D7"/>
    <w:rsid w:val="003B484A"/>
    <w:rsid w:val="004530E6"/>
    <w:rsid w:val="0045597B"/>
    <w:rsid w:val="004F2C15"/>
    <w:rsid w:val="00542B03"/>
    <w:rsid w:val="00662CED"/>
    <w:rsid w:val="006C66DA"/>
    <w:rsid w:val="007E18DF"/>
    <w:rsid w:val="008A0C94"/>
    <w:rsid w:val="008A6881"/>
    <w:rsid w:val="008F4A2E"/>
    <w:rsid w:val="008F568E"/>
    <w:rsid w:val="0093086F"/>
    <w:rsid w:val="00936D59"/>
    <w:rsid w:val="009451AE"/>
    <w:rsid w:val="009F5B38"/>
    <w:rsid w:val="00A456FB"/>
    <w:rsid w:val="00AB4A9F"/>
    <w:rsid w:val="00C561F2"/>
    <w:rsid w:val="00C85D45"/>
    <w:rsid w:val="00E24789"/>
    <w:rsid w:val="00E65BBC"/>
    <w:rsid w:val="00E8398E"/>
    <w:rsid w:val="00EA50B5"/>
    <w:rsid w:val="00F81782"/>
    <w:rsid w:val="582B62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BDO</Company>
  <Pages>1</Pages>
  <Words>259</Words>
  <Characters>1480</Characters>
  <Lines>12</Lines>
  <Paragraphs>3</Paragraphs>
  <TotalTime>0</TotalTime>
  <ScaleCrop>false</ScaleCrop>
  <LinksUpToDate>false</LinksUpToDate>
  <CharactersWithSpaces>1736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2016-06-08T07:50:00Z</dcterms:created>
  <dc:creator>张颖鸣(上海-国际业务二部)</dc:creator>
  <cp:lastModifiedBy>zhang</cp:lastModifiedBy>
  <dcterms:modified xsi:type="dcterms:W3CDTF">2017-09-18T06:45:04Z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